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84" w:rsidRDefault="00876584" w:rsidP="008765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-234315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584" w:rsidRDefault="00876584" w:rsidP="00876584">
      <w:pPr>
        <w:jc w:val="center"/>
        <w:rPr>
          <w:b/>
          <w:sz w:val="28"/>
          <w:szCs w:val="28"/>
        </w:rPr>
      </w:pPr>
    </w:p>
    <w:p w:rsidR="009A1275" w:rsidRDefault="003A17BC" w:rsidP="00876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723E8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АДМИНИСТРАЦИЯ</w:t>
      </w:r>
    </w:p>
    <w:p w:rsidR="00876584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ВАДИНСКОГО СЕЛЬСКОГО ПОСЕЛЕНИЯ</w:t>
      </w:r>
    </w:p>
    <w:p w:rsidR="00876584" w:rsidRPr="00531B5A" w:rsidRDefault="00876584" w:rsidP="00531B5A">
      <w:pPr>
        <w:spacing w:line="360" w:lineRule="auto"/>
        <w:jc w:val="center"/>
        <w:rPr>
          <w:sz w:val="32"/>
        </w:rPr>
      </w:pPr>
      <w:r w:rsidRPr="00531B5A">
        <w:rPr>
          <w:sz w:val="28"/>
          <w:szCs w:val="28"/>
        </w:rPr>
        <w:t>САФОНОВСКОГО РАЙОНА</w:t>
      </w:r>
      <w:r w:rsidRPr="00531B5A">
        <w:t xml:space="preserve"> </w:t>
      </w:r>
      <w:r w:rsidRPr="00531B5A">
        <w:rPr>
          <w:sz w:val="28"/>
          <w:szCs w:val="28"/>
        </w:rPr>
        <w:t>СМОЛЕНСКОЙ ОБЛАСТИ</w:t>
      </w:r>
    </w:p>
    <w:p w:rsidR="00876584" w:rsidRPr="0068459D" w:rsidRDefault="003A17BC" w:rsidP="003A17BC">
      <w:pPr>
        <w:spacing w:after="120" w:line="360" w:lineRule="auto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 </w:t>
      </w:r>
      <w:r w:rsidR="00876584" w:rsidRPr="0068459D">
        <w:rPr>
          <w:b/>
          <w:spacing w:val="60"/>
          <w:sz w:val="28"/>
          <w:szCs w:val="28"/>
        </w:rPr>
        <w:t>ПОСТАНОВЛЕНИЕ</w:t>
      </w:r>
    </w:p>
    <w:p w:rsidR="00876584" w:rsidRDefault="00876584" w:rsidP="00876584">
      <w:pPr>
        <w:rPr>
          <w:b/>
          <w:sz w:val="28"/>
        </w:rPr>
      </w:pPr>
      <w:r w:rsidRPr="004F3652">
        <w:rPr>
          <w:sz w:val="28"/>
        </w:rPr>
        <w:t xml:space="preserve">от </w:t>
      </w:r>
      <w:r w:rsidR="00507FFD">
        <w:rPr>
          <w:sz w:val="28"/>
        </w:rPr>
        <w:t>01</w:t>
      </w:r>
      <w:r w:rsidR="00162CC1" w:rsidRPr="004F3652">
        <w:rPr>
          <w:sz w:val="28"/>
        </w:rPr>
        <w:t>.0</w:t>
      </w:r>
      <w:r w:rsidR="00507FFD">
        <w:rPr>
          <w:sz w:val="28"/>
        </w:rPr>
        <w:t>4</w:t>
      </w:r>
      <w:r w:rsidRPr="004F3652">
        <w:rPr>
          <w:sz w:val="28"/>
        </w:rPr>
        <w:t>.</w:t>
      </w:r>
      <w:r w:rsidR="00162CC1" w:rsidRPr="004F3652">
        <w:rPr>
          <w:sz w:val="28"/>
        </w:rPr>
        <w:t>201</w:t>
      </w:r>
      <w:r w:rsidR="00507FFD">
        <w:rPr>
          <w:sz w:val="28"/>
        </w:rPr>
        <w:t>5</w:t>
      </w:r>
      <w:r w:rsidRPr="004F3652">
        <w:rPr>
          <w:sz w:val="28"/>
        </w:rPr>
        <w:t>г</w:t>
      </w:r>
      <w:r w:rsidRPr="004F3652">
        <w:rPr>
          <w:b/>
          <w:sz w:val="28"/>
        </w:rPr>
        <w:t xml:space="preserve">.                                                                                                 </w:t>
      </w:r>
      <w:r w:rsidR="00756AEF" w:rsidRPr="00E81AC9">
        <w:rPr>
          <w:sz w:val="28"/>
        </w:rPr>
        <w:t xml:space="preserve">№ </w:t>
      </w:r>
      <w:r w:rsidR="00531B5A" w:rsidRPr="00E81AC9">
        <w:rPr>
          <w:sz w:val="28"/>
        </w:rPr>
        <w:t>1</w:t>
      </w:r>
      <w:r w:rsidR="00507FFD" w:rsidRPr="00E81AC9">
        <w:rPr>
          <w:sz w:val="28"/>
        </w:rPr>
        <w:t>5</w:t>
      </w:r>
    </w:p>
    <w:p w:rsidR="00876584" w:rsidRDefault="00876584" w:rsidP="00876584">
      <w:pPr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57"/>
        <w:gridCol w:w="4614"/>
      </w:tblGrid>
      <w:tr w:rsidR="00162CC1" w:rsidTr="00F4773D">
        <w:trPr>
          <w:trHeight w:val="1735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2CC1" w:rsidRDefault="00162CC1" w:rsidP="00531B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CA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7FFD">
              <w:rPr>
                <w:rFonts w:ascii="Times New Roman" w:hAnsi="Times New Roman"/>
                <w:color w:val="000000"/>
                <w:sz w:val="28"/>
                <w:szCs w:val="28"/>
              </w:rPr>
              <w:t>временном ограничении движения транспортных средств по автомобильным дорогам местного значения на территории Вадинского сельского поселения Сафоновского района Смоленской области в весенний период 2015 года</w:t>
            </w:r>
          </w:p>
          <w:p w:rsidR="00531B5A" w:rsidRDefault="00531B5A" w:rsidP="00531B5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31B5A" w:rsidRDefault="00531B5A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71F0" w:rsidRDefault="00162CC1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C11D3">
        <w:rPr>
          <w:sz w:val="28"/>
          <w:szCs w:val="28"/>
        </w:rPr>
        <w:t xml:space="preserve">В соответствии </w:t>
      </w:r>
      <w:r w:rsidR="00507FFD">
        <w:rPr>
          <w:sz w:val="28"/>
          <w:szCs w:val="28"/>
        </w:rPr>
        <w:t xml:space="preserve">со статьями 13, 30 </w:t>
      </w:r>
      <w:r w:rsidRPr="007C11D3">
        <w:rPr>
          <w:sz w:val="28"/>
          <w:szCs w:val="28"/>
        </w:rPr>
        <w:t>Федеральн</w:t>
      </w:r>
      <w:r w:rsidR="00507FFD">
        <w:rPr>
          <w:sz w:val="28"/>
          <w:szCs w:val="28"/>
        </w:rPr>
        <w:t>ого</w:t>
      </w:r>
      <w:r w:rsidRPr="007C11D3">
        <w:rPr>
          <w:sz w:val="28"/>
          <w:szCs w:val="28"/>
        </w:rPr>
        <w:t xml:space="preserve"> закон</w:t>
      </w:r>
      <w:r w:rsidR="00507FFD">
        <w:rPr>
          <w:sz w:val="28"/>
          <w:szCs w:val="28"/>
        </w:rPr>
        <w:t>а</w:t>
      </w:r>
      <w:r w:rsidRPr="007C11D3">
        <w:rPr>
          <w:sz w:val="28"/>
          <w:szCs w:val="28"/>
        </w:rPr>
        <w:t xml:space="preserve"> от </w:t>
      </w:r>
      <w:r w:rsidR="00507FFD">
        <w:rPr>
          <w:sz w:val="28"/>
          <w:szCs w:val="28"/>
        </w:rPr>
        <w:t>08</w:t>
      </w:r>
      <w:r w:rsidR="00531B5A">
        <w:rPr>
          <w:sz w:val="28"/>
          <w:szCs w:val="28"/>
        </w:rPr>
        <w:t>.</w:t>
      </w:r>
      <w:r w:rsidR="00507FFD">
        <w:rPr>
          <w:sz w:val="28"/>
          <w:szCs w:val="28"/>
        </w:rPr>
        <w:t>11</w:t>
      </w:r>
      <w:r w:rsidR="00531B5A">
        <w:rPr>
          <w:sz w:val="28"/>
          <w:szCs w:val="28"/>
        </w:rPr>
        <w:t>.20</w:t>
      </w:r>
      <w:r w:rsidR="00507FFD">
        <w:rPr>
          <w:sz w:val="28"/>
          <w:szCs w:val="28"/>
        </w:rPr>
        <w:t xml:space="preserve">07 </w:t>
      </w:r>
      <w:r w:rsidR="00531B5A">
        <w:rPr>
          <w:sz w:val="28"/>
          <w:szCs w:val="28"/>
        </w:rPr>
        <w:t>№2</w:t>
      </w:r>
      <w:r w:rsidR="00507FFD">
        <w:rPr>
          <w:sz w:val="28"/>
          <w:szCs w:val="28"/>
        </w:rPr>
        <w:t>57</w:t>
      </w:r>
      <w:r w:rsidR="00531B5A">
        <w:rPr>
          <w:sz w:val="28"/>
          <w:szCs w:val="28"/>
        </w:rPr>
        <w:t>-</w:t>
      </w:r>
      <w:r w:rsidR="00531B5A">
        <w:rPr>
          <w:caps/>
          <w:sz w:val="28"/>
          <w:szCs w:val="28"/>
        </w:rPr>
        <w:t>фз «</w:t>
      </w:r>
      <w:r w:rsidR="00531B5A">
        <w:rPr>
          <w:sz w:val="28"/>
          <w:szCs w:val="28"/>
        </w:rPr>
        <w:t xml:space="preserve">Об </w:t>
      </w:r>
      <w:r w:rsidR="00507FFD">
        <w:rPr>
          <w:sz w:val="28"/>
          <w:szCs w:val="28"/>
        </w:rPr>
        <w:t>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531B5A">
        <w:rPr>
          <w:sz w:val="28"/>
          <w:szCs w:val="28"/>
        </w:rPr>
        <w:t>»,</w:t>
      </w:r>
      <w:r w:rsidR="00507FFD">
        <w:rPr>
          <w:sz w:val="28"/>
          <w:szCs w:val="28"/>
        </w:rPr>
        <w:t xml:space="preserve"> руководствуясь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</w:t>
      </w:r>
      <w:r w:rsidR="00531B5A">
        <w:rPr>
          <w:sz w:val="28"/>
          <w:szCs w:val="28"/>
        </w:rPr>
        <w:t xml:space="preserve"> </w:t>
      </w:r>
      <w:r w:rsidR="00507FFD">
        <w:rPr>
          <w:sz w:val="28"/>
          <w:szCs w:val="28"/>
        </w:rPr>
        <w:t>в</w:t>
      </w:r>
      <w:r w:rsidR="00531B5A">
        <w:rPr>
          <w:sz w:val="28"/>
          <w:szCs w:val="28"/>
        </w:rPr>
        <w:t xml:space="preserve"> Смоленской области</w:t>
      </w:r>
      <w:r w:rsidR="00507FFD">
        <w:rPr>
          <w:sz w:val="28"/>
          <w:szCs w:val="28"/>
        </w:rPr>
        <w:t>, утвержденным постановлением Администрации Смоленской области</w:t>
      </w:r>
      <w:r w:rsidR="00531B5A">
        <w:rPr>
          <w:sz w:val="28"/>
          <w:szCs w:val="28"/>
        </w:rPr>
        <w:t xml:space="preserve"> от 02.0</w:t>
      </w:r>
      <w:r w:rsidR="00507FFD">
        <w:rPr>
          <w:sz w:val="28"/>
          <w:szCs w:val="28"/>
        </w:rPr>
        <w:t>4</w:t>
      </w:r>
      <w:r w:rsidR="00531B5A">
        <w:rPr>
          <w:sz w:val="28"/>
          <w:szCs w:val="28"/>
        </w:rPr>
        <w:t>.2012 №2</w:t>
      </w:r>
      <w:r w:rsidR="00507FFD">
        <w:rPr>
          <w:sz w:val="28"/>
          <w:szCs w:val="28"/>
        </w:rPr>
        <w:t>33,</w:t>
      </w:r>
      <w:r w:rsidR="00531B5A">
        <w:rPr>
          <w:sz w:val="28"/>
          <w:szCs w:val="28"/>
        </w:rPr>
        <w:t xml:space="preserve"> Уставом</w:t>
      </w:r>
      <w:proofErr w:type="gramEnd"/>
      <w:r w:rsidR="00531B5A">
        <w:rPr>
          <w:sz w:val="28"/>
          <w:szCs w:val="28"/>
        </w:rPr>
        <w:t xml:space="preserve"> Вадинского сельского поселения Сафоновского района Смоленской области, Администрация муниципального образования Вадинского сельского поселения Сафоновского района Смоленской области</w:t>
      </w:r>
      <w:r w:rsidR="00C371F0">
        <w:rPr>
          <w:sz w:val="28"/>
          <w:szCs w:val="28"/>
        </w:rPr>
        <w:t xml:space="preserve"> </w:t>
      </w:r>
    </w:p>
    <w:p w:rsidR="00531B5A" w:rsidRDefault="00531B5A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1B5A" w:rsidRPr="00531B5A" w:rsidRDefault="00531B5A" w:rsidP="00162CC1">
      <w:pPr>
        <w:autoSpaceDE w:val="0"/>
        <w:autoSpaceDN w:val="0"/>
        <w:adjustRightInd w:val="0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97691" w:rsidRDefault="00397691" w:rsidP="00531B5A">
      <w:pPr>
        <w:pStyle w:val="a4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CC1" w:rsidRDefault="00397691" w:rsidP="00397691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2CC1" w:rsidRPr="005558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71F0">
        <w:rPr>
          <w:rFonts w:ascii="Times New Roman" w:hAnsi="Times New Roman"/>
          <w:sz w:val="28"/>
          <w:szCs w:val="28"/>
        </w:rPr>
        <w:t>В</w:t>
      </w:r>
      <w:r w:rsidR="00507FFD">
        <w:rPr>
          <w:rFonts w:ascii="Times New Roman" w:hAnsi="Times New Roman"/>
          <w:sz w:val="28"/>
          <w:szCs w:val="28"/>
        </w:rPr>
        <w:t>в</w:t>
      </w:r>
      <w:r w:rsidR="00C371F0">
        <w:rPr>
          <w:rFonts w:ascii="Times New Roman" w:hAnsi="Times New Roman"/>
          <w:sz w:val="28"/>
          <w:szCs w:val="28"/>
        </w:rPr>
        <w:t xml:space="preserve">ести </w:t>
      </w:r>
      <w:r w:rsidR="00507FFD">
        <w:rPr>
          <w:rFonts w:ascii="Times New Roman" w:hAnsi="Times New Roman"/>
          <w:sz w:val="28"/>
          <w:szCs w:val="28"/>
        </w:rPr>
        <w:t>на территории Вадинского сельского поселения Сафоновского района Смоленской области от 01 апреля 2015 года по 29 апреля 2015 года временное ограничение движения по автомобильным дорогам местного значения грузовых транспортных средств с фактической нагрузкой на ось, превышающей допустимую (далее – временное ограничение движения).</w:t>
      </w:r>
      <w:proofErr w:type="gramEnd"/>
    </w:p>
    <w:p w:rsidR="00C371F0" w:rsidRDefault="00397691" w:rsidP="00397691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Установить, что временное ограничение движения в весенний период не распространяется: </w:t>
      </w:r>
    </w:p>
    <w:p w:rsidR="00C371F0" w:rsidRDefault="00C371F0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691">
        <w:rPr>
          <w:sz w:val="28"/>
          <w:szCs w:val="28"/>
        </w:rPr>
        <w:t>на международные перевозки грузов</w:t>
      </w:r>
      <w:r>
        <w:rPr>
          <w:sz w:val="28"/>
          <w:szCs w:val="28"/>
        </w:rPr>
        <w:t>;</w:t>
      </w:r>
    </w:p>
    <w:p w:rsidR="00C371F0" w:rsidRDefault="00C371F0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691">
        <w:rPr>
          <w:sz w:val="28"/>
          <w:szCs w:val="28"/>
        </w:rPr>
        <w:t>на пассажирские перевозки автобусами, в том числе международные</w:t>
      </w:r>
      <w:r>
        <w:rPr>
          <w:sz w:val="28"/>
          <w:szCs w:val="28"/>
        </w:rPr>
        <w:t>;</w:t>
      </w:r>
    </w:p>
    <w:p w:rsidR="00C371F0" w:rsidRDefault="00C371F0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97691">
        <w:rPr>
          <w:sz w:val="28"/>
          <w:szCs w:val="28"/>
        </w:rPr>
        <w:t xml:space="preserve">на перевозки пищевых продуктов, животных, лекарственных препаратов, топлива (бензина, дизельного топлива, судового топлива, </w:t>
      </w:r>
      <w:r w:rsidR="00397691">
        <w:rPr>
          <w:sz w:val="28"/>
          <w:szCs w:val="28"/>
        </w:rPr>
        <w:lastRenderedPageBreak/>
        <w:t>топлива для реактивных двигателей, топочного мазута, газообразного топлива), семенного фонда, удобрений, почты и почтовых грузов</w:t>
      </w:r>
      <w:r>
        <w:rPr>
          <w:sz w:val="28"/>
          <w:szCs w:val="28"/>
        </w:rPr>
        <w:t>;</w:t>
      </w:r>
      <w:proofErr w:type="gramEnd"/>
    </w:p>
    <w:p w:rsidR="00C371F0" w:rsidRDefault="00C371F0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691">
        <w:rPr>
          <w:sz w:val="28"/>
          <w:szCs w:val="28"/>
        </w:rPr>
        <w:t>на перевозку грузов, необходимых для предотвращения или ликвидации последствий чрезвычайных ситуаций;</w:t>
      </w:r>
    </w:p>
    <w:p w:rsidR="00397691" w:rsidRDefault="00397691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397691" w:rsidRDefault="00397691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397691" w:rsidRDefault="00397691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транспортные средства организаций, на балансе которых находятся подземные и воздушные инженерные коммуникации, при наличии в путевом листе отметки «Ликвидация аварийной ситуации».</w:t>
      </w:r>
    </w:p>
    <w:p w:rsidR="00397691" w:rsidRPr="00397691" w:rsidRDefault="00397691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данное постановление на официальном сайте Администрации Вадинского сельского поселения Сафоновского района Смоленской области в сети Интернет </w:t>
      </w:r>
      <w:hyperlink r:id="rId9" w:history="1">
        <w:r w:rsidRPr="00172536">
          <w:rPr>
            <w:rStyle w:val="a8"/>
            <w:sz w:val="28"/>
            <w:szCs w:val="28"/>
            <w:lang w:val="en-US"/>
          </w:rPr>
          <w:t>http</w:t>
        </w:r>
        <w:r w:rsidRPr="00172536">
          <w:rPr>
            <w:rStyle w:val="a8"/>
            <w:sz w:val="28"/>
            <w:szCs w:val="28"/>
          </w:rPr>
          <w:t>:</w:t>
        </w:r>
        <w:r w:rsidRPr="00397691">
          <w:rPr>
            <w:rStyle w:val="a8"/>
            <w:sz w:val="28"/>
            <w:szCs w:val="28"/>
          </w:rPr>
          <w:t>//</w:t>
        </w:r>
        <w:proofErr w:type="spellStart"/>
        <w:r w:rsidRPr="00172536">
          <w:rPr>
            <w:rStyle w:val="a8"/>
            <w:sz w:val="28"/>
            <w:szCs w:val="28"/>
            <w:lang w:val="en-US"/>
          </w:rPr>
          <w:t>vadino</w:t>
        </w:r>
        <w:proofErr w:type="spellEnd"/>
        <w:r w:rsidRPr="00397691">
          <w:rPr>
            <w:rStyle w:val="a8"/>
            <w:sz w:val="28"/>
            <w:szCs w:val="28"/>
          </w:rPr>
          <w:t>.</w:t>
        </w:r>
        <w:proofErr w:type="spellStart"/>
        <w:r w:rsidRPr="00172536">
          <w:rPr>
            <w:rStyle w:val="a8"/>
            <w:sz w:val="28"/>
            <w:szCs w:val="28"/>
            <w:lang w:val="en-US"/>
          </w:rPr>
          <w:t>smolinvest</w:t>
        </w:r>
        <w:proofErr w:type="spellEnd"/>
        <w:r w:rsidRPr="00397691">
          <w:rPr>
            <w:rStyle w:val="a8"/>
            <w:sz w:val="28"/>
            <w:szCs w:val="28"/>
          </w:rPr>
          <w:t>.</w:t>
        </w:r>
        <w:proofErr w:type="spellStart"/>
        <w:r w:rsidRPr="00172536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397691">
          <w:rPr>
            <w:rStyle w:val="a8"/>
            <w:sz w:val="28"/>
            <w:szCs w:val="28"/>
          </w:rPr>
          <w:t>/</w:t>
        </w:r>
      </w:hyperlink>
      <w:r w:rsidRPr="00397691">
        <w:rPr>
          <w:sz w:val="28"/>
          <w:szCs w:val="28"/>
        </w:rPr>
        <w:t>.</w:t>
      </w:r>
    </w:p>
    <w:p w:rsidR="00397691" w:rsidRPr="00397691" w:rsidRDefault="00397691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769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C371F0" w:rsidRDefault="00C371F0" w:rsidP="004F3652">
      <w:pPr>
        <w:pStyle w:val="a4"/>
        <w:ind w:firstLine="840"/>
        <w:jc w:val="both"/>
        <w:rPr>
          <w:sz w:val="28"/>
          <w:szCs w:val="28"/>
        </w:rPr>
      </w:pPr>
    </w:p>
    <w:p w:rsidR="00162CC1" w:rsidRDefault="00162CC1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652" w:rsidRDefault="004F3652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652" w:rsidRDefault="004F3652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652" w:rsidRDefault="004F3652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652" w:rsidRPr="007264F3" w:rsidRDefault="004F3652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CC1" w:rsidRPr="00611E0F" w:rsidRDefault="00162CC1" w:rsidP="00162CC1">
      <w:pPr>
        <w:rPr>
          <w:sz w:val="28"/>
        </w:rPr>
      </w:pPr>
    </w:p>
    <w:p w:rsidR="00D031B7" w:rsidRDefault="00D031B7" w:rsidP="00876584">
      <w:pPr>
        <w:rPr>
          <w:sz w:val="28"/>
          <w:szCs w:val="28"/>
        </w:rPr>
      </w:pPr>
    </w:p>
    <w:p w:rsidR="00876584" w:rsidRDefault="00E81AC9" w:rsidP="00876584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D031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D031B7">
        <w:rPr>
          <w:sz w:val="28"/>
          <w:szCs w:val="28"/>
        </w:rPr>
        <w:t xml:space="preserve"> </w:t>
      </w:r>
    </w:p>
    <w:p w:rsidR="00876584" w:rsidRDefault="00876584" w:rsidP="00876584">
      <w:pPr>
        <w:rPr>
          <w:sz w:val="28"/>
          <w:szCs w:val="28"/>
        </w:rPr>
      </w:pPr>
      <w:r>
        <w:rPr>
          <w:sz w:val="28"/>
          <w:szCs w:val="28"/>
        </w:rPr>
        <w:t xml:space="preserve">Вадинского сельского поселения </w:t>
      </w:r>
    </w:p>
    <w:p w:rsidR="00B6171C" w:rsidRDefault="00876584" w:rsidP="00876584">
      <w:r>
        <w:rPr>
          <w:sz w:val="28"/>
          <w:szCs w:val="28"/>
        </w:rPr>
        <w:t>Сафоновского района Смоленской области</w:t>
      </w:r>
      <w:r w:rsidR="003A17BC">
        <w:rPr>
          <w:sz w:val="28"/>
          <w:szCs w:val="28"/>
        </w:rPr>
        <w:t xml:space="preserve">                                     </w:t>
      </w:r>
      <w:r w:rsidR="00D031B7">
        <w:rPr>
          <w:sz w:val="28"/>
          <w:szCs w:val="28"/>
        </w:rPr>
        <w:t>Л</w:t>
      </w:r>
      <w:r w:rsidR="003A17BC">
        <w:rPr>
          <w:sz w:val="28"/>
          <w:szCs w:val="28"/>
        </w:rPr>
        <w:t>.</w:t>
      </w:r>
      <w:r w:rsidR="00D031B7">
        <w:rPr>
          <w:sz w:val="28"/>
          <w:szCs w:val="28"/>
        </w:rPr>
        <w:t>И</w:t>
      </w:r>
      <w:r w:rsidR="003A17BC">
        <w:rPr>
          <w:sz w:val="28"/>
          <w:szCs w:val="28"/>
        </w:rPr>
        <w:t xml:space="preserve">. </w:t>
      </w:r>
      <w:r w:rsidR="00D031B7">
        <w:rPr>
          <w:sz w:val="28"/>
          <w:szCs w:val="28"/>
        </w:rPr>
        <w:t>Здесева</w:t>
      </w:r>
    </w:p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C4" w:rsidRDefault="00CF37C4" w:rsidP="00531B5A">
      <w:r>
        <w:separator/>
      </w:r>
    </w:p>
  </w:endnote>
  <w:endnote w:type="continuationSeparator" w:id="0">
    <w:p w:rsidR="00CF37C4" w:rsidRDefault="00CF37C4" w:rsidP="0053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C4" w:rsidRDefault="00CF37C4" w:rsidP="00531B5A">
      <w:r>
        <w:separator/>
      </w:r>
    </w:p>
  </w:footnote>
  <w:footnote w:type="continuationSeparator" w:id="0">
    <w:p w:rsidR="00CF37C4" w:rsidRDefault="00CF37C4" w:rsidP="0053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979"/>
    <w:multiLevelType w:val="hybridMultilevel"/>
    <w:tmpl w:val="C9D0EB6C"/>
    <w:lvl w:ilvl="0" w:tplc="78363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15FAA"/>
    <w:multiLevelType w:val="hybridMultilevel"/>
    <w:tmpl w:val="B322D6FE"/>
    <w:lvl w:ilvl="0" w:tplc="ACEC4C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34F0E"/>
    <w:multiLevelType w:val="hybridMultilevel"/>
    <w:tmpl w:val="1024BB54"/>
    <w:lvl w:ilvl="0" w:tplc="2836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723986"/>
    <w:multiLevelType w:val="multilevel"/>
    <w:tmpl w:val="2D14B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584"/>
    <w:rsid w:val="00016B01"/>
    <w:rsid w:val="00153EC3"/>
    <w:rsid w:val="00162CC1"/>
    <w:rsid w:val="001F4D04"/>
    <w:rsid w:val="00244890"/>
    <w:rsid w:val="002518D4"/>
    <w:rsid w:val="002E4B50"/>
    <w:rsid w:val="0035697A"/>
    <w:rsid w:val="00397691"/>
    <w:rsid w:val="003A17BC"/>
    <w:rsid w:val="00466349"/>
    <w:rsid w:val="004F3652"/>
    <w:rsid w:val="004F4B66"/>
    <w:rsid w:val="00507FFD"/>
    <w:rsid w:val="00531B5A"/>
    <w:rsid w:val="00562AAF"/>
    <w:rsid w:val="006723E8"/>
    <w:rsid w:val="006C6C1D"/>
    <w:rsid w:val="00756AEF"/>
    <w:rsid w:val="00876584"/>
    <w:rsid w:val="009A1275"/>
    <w:rsid w:val="009A34D3"/>
    <w:rsid w:val="00A7250F"/>
    <w:rsid w:val="00B217F6"/>
    <w:rsid w:val="00B30371"/>
    <w:rsid w:val="00B55A1F"/>
    <w:rsid w:val="00B6171C"/>
    <w:rsid w:val="00C371F0"/>
    <w:rsid w:val="00CD61C4"/>
    <w:rsid w:val="00CF37C4"/>
    <w:rsid w:val="00D031B7"/>
    <w:rsid w:val="00DF6B01"/>
    <w:rsid w:val="00E230E6"/>
    <w:rsid w:val="00E33175"/>
    <w:rsid w:val="00E81AC9"/>
    <w:rsid w:val="00EA082C"/>
    <w:rsid w:val="00EF393E"/>
    <w:rsid w:val="00EF4918"/>
    <w:rsid w:val="00FC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84"/>
    <w:pPr>
      <w:ind w:left="720"/>
      <w:contextualSpacing/>
    </w:pPr>
  </w:style>
  <w:style w:type="paragraph" w:customStyle="1" w:styleId="ConsPlusTitle">
    <w:name w:val="ConsPlusTitle"/>
    <w:rsid w:val="00162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162CC1"/>
    <w:rPr>
      <w:rFonts w:ascii="Verdana" w:hAnsi="Verdana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531B5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31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31B5A"/>
    <w:rPr>
      <w:vertAlign w:val="superscript"/>
    </w:rPr>
  </w:style>
  <w:style w:type="character" w:styleId="a8">
    <w:name w:val="Hyperlink"/>
    <w:basedOn w:val="a0"/>
    <w:uiPriority w:val="99"/>
    <w:unhideWhenUsed/>
    <w:rsid w:val="00397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adino.smol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</cp:revision>
  <cp:lastPrinted>2016-03-30T12:10:00Z</cp:lastPrinted>
  <dcterms:created xsi:type="dcterms:W3CDTF">2015-08-27T12:11:00Z</dcterms:created>
  <dcterms:modified xsi:type="dcterms:W3CDTF">2016-04-18T07:28:00Z</dcterms:modified>
</cp:coreProperties>
</file>