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1A" w:rsidRPr="00C870BF" w:rsidRDefault="00C870BF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 xml:space="preserve">Прокурор разъясняет. 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Заведомо ложное сообщение об акте терроризма - это уголовно-наказуемое деяние террористической направленности, ответственность за которое предусмотрена ст.207 УК РФ и наступает с 14-ти летнего возраста.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ущерба. При этом не имеет значения в какой форме (устно, письменно, анонимно или с указанием авторства), а также каким способом (по телефону, через Интернет, и т.д.) направлено сообщение адресату.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нормальную работу стремит</w:t>
      </w:r>
      <w:bookmarkStart w:id="0" w:name="_GoBack"/>
      <w:bookmarkEnd w:id="0"/>
      <w:r w:rsidRPr="00C870BF">
        <w:rPr>
          <w:rFonts w:ascii="Times New Roman" w:hAnsi="Times New Roman" w:cs="Times New Roman"/>
          <w:sz w:val="24"/>
          <w:szCs w:val="24"/>
        </w:rPr>
        <w:t>ся повлиять виновный.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Санкция ст. 207 УК РФ в качестве максимального наказания предусматривает лишение свободы на срок до 10 лет.</w:t>
      </w:r>
    </w:p>
    <w:p w:rsidR="00EE691A" w:rsidRPr="00C870BF" w:rsidRDefault="00EE691A" w:rsidP="00C870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BF">
        <w:rPr>
          <w:rFonts w:ascii="Times New Roman" w:hAnsi="Times New Roman" w:cs="Times New Roman"/>
          <w:sz w:val="24"/>
          <w:szCs w:val="24"/>
        </w:rPr>
        <w:t>Наказание за совершение указанного преступления предусмотрено, в том числе в виде лишения свободы на срок до десяти лет. Также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:rsidR="0073602F" w:rsidRDefault="0073602F"/>
    <w:sectPr w:rsidR="0073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6D"/>
    <w:rsid w:val="0065746D"/>
    <w:rsid w:val="0073602F"/>
    <w:rsid w:val="00B63380"/>
    <w:rsid w:val="00C870BF"/>
    <w:rsid w:val="00E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User</cp:lastModifiedBy>
  <cp:revision>7</cp:revision>
  <dcterms:created xsi:type="dcterms:W3CDTF">2023-12-23T08:14:00Z</dcterms:created>
  <dcterms:modified xsi:type="dcterms:W3CDTF">2024-06-19T06:11:00Z</dcterms:modified>
</cp:coreProperties>
</file>